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94" w:rsidRDefault="00F25188">
      <w:pPr>
        <w:tabs>
          <w:tab w:val="left" w:pos="6262"/>
        </w:tabs>
        <w:spacing w:before="45"/>
        <w:ind w:left="1965"/>
        <w:rPr>
          <w:b/>
          <w:sz w:val="62"/>
        </w:rPr>
      </w:pPr>
      <w:r>
        <w:rPr>
          <w:b/>
          <w:color w:val="1C1C1C"/>
          <w:sz w:val="62"/>
        </w:rPr>
        <w:t>Synonyms</w:t>
      </w:r>
      <w:r>
        <w:rPr>
          <w:b/>
          <w:color w:val="1C1C1C"/>
          <w:spacing w:val="128"/>
          <w:sz w:val="62"/>
        </w:rPr>
        <w:t xml:space="preserve"> </w:t>
      </w:r>
      <w:r>
        <w:rPr>
          <w:b/>
          <w:i/>
          <w:color w:val="1C1C1C"/>
          <w:sz w:val="63"/>
        </w:rPr>
        <w:t>and</w:t>
      </w:r>
      <w:r>
        <w:rPr>
          <w:b/>
          <w:i/>
          <w:color w:val="1C1C1C"/>
          <w:sz w:val="63"/>
        </w:rPr>
        <w:tab/>
      </w:r>
      <w:r>
        <w:rPr>
          <w:b/>
          <w:color w:val="1C1C1C"/>
          <w:sz w:val="62"/>
        </w:rPr>
        <w:t>Antonyms</w:t>
      </w:r>
    </w:p>
    <w:p w:rsidR="00FD7F94" w:rsidRDefault="00F25188">
      <w:pPr>
        <w:pStyle w:val="BodyText"/>
        <w:spacing w:before="289" w:line="285" w:lineRule="auto"/>
        <w:ind w:left="143" w:right="183" w:firstLine="3"/>
      </w:pPr>
      <w:r>
        <w:rPr>
          <w:color w:val="1C1C1C"/>
          <w:w w:val="105"/>
        </w:rPr>
        <w:t xml:space="preserve">Find one synonym and one antonym from the word </w:t>
      </w:r>
      <w:proofErr w:type="spellStart"/>
      <w:r>
        <w:rPr>
          <w:color w:val="1C1C1C"/>
          <w:w w:val="105"/>
        </w:rPr>
        <w:t>banR</w:t>
      </w:r>
      <w:proofErr w:type="spellEnd"/>
      <w:r>
        <w:rPr>
          <w:color w:val="1C1C1C"/>
          <w:w w:val="105"/>
        </w:rPr>
        <w:t xml:space="preserve"> for </w:t>
      </w:r>
      <w:r>
        <w:rPr>
          <w:i/>
          <w:color w:val="1C1C1C"/>
          <w:w w:val="105"/>
          <w:sz w:val="27"/>
        </w:rPr>
        <w:t xml:space="preserve">each </w:t>
      </w:r>
      <w:proofErr w:type="gramStart"/>
      <w:r>
        <w:rPr>
          <w:color w:val="1C1C1C"/>
          <w:w w:val="105"/>
        </w:rPr>
        <w:t>word  listed</w:t>
      </w:r>
      <w:proofErr w:type="gramEnd"/>
      <w:r>
        <w:rPr>
          <w:color w:val="1C1C1C"/>
          <w:w w:val="105"/>
        </w:rPr>
        <w:t xml:space="preserve">  below and  write it in the space</w:t>
      </w:r>
      <w:r>
        <w:rPr>
          <w:color w:val="1C1C1C"/>
          <w:spacing w:val="-26"/>
          <w:w w:val="105"/>
        </w:rPr>
        <w:t xml:space="preserve"> </w:t>
      </w:r>
      <w:r>
        <w:rPr>
          <w:color w:val="1C1C1C"/>
          <w:w w:val="105"/>
        </w:rPr>
        <w:t>provided.</w:t>
      </w:r>
    </w:p>
    <w:p w:rsidR="00FD7F94" w:rsidRDefault="00F25188">
      <w:pPr>
        <w:spacing w:before="165"/>
        <w:ind w:left="145"/>
        <w:rPr>
          <w:b/>
          <w:sz w:val="33"/>
        </w:rPr>
      </w:pPr>
      <w:r>
        <w:rPr>
          <w:b/>
          <w:color w:val="1C1C1C"/>
          <w:w w:val="105"/>
          <w:sz w:val="33"/>
        </w:rPr>
        <w:t>Review</w:t>
      </w:r>
    </w:p>
    <w:p w:rsidR="00FD7F94" w:rsidRDefault="00F25188">
      <w:pPr>
        <w:spacing w:before="37"/>
        <w:ind w:left="123"/>
        <w:rPr>
          <w:sz w:val="26"/>
        </w:rPr>
      </w:pPr>
      <w:r>
        <w:rPr>
          <w:b/>
          <w:color w:val="1C1C1C"/>
          <w:w w:val="105"/>
          <w:sz w:val="25"/>
        </w:rPr>
        <w:t xml:space="preserve">Synonym: </w:t>
      </w:r>
      <w:r>
        <w:rPr>
          <w:i/>
          <w:color w:val="1C1C1C"/>
          <w:w w:val="105"/>
          <w:sz w:val="27"/>
        </w:rPr>
        <w:t xml:space="preserve">a </w:t>
      </w:r>
      <w:r>
        <w:rPr>
          <w:color w:val="1C1C1C"/>
          <w:w w:val="105"/>
          <w:sz w:val="26"/>
        </w:rPr>
        <w:t xml:space="preserve">word that </w:t>
      </w:r>
      <w:r>
        <w:rPr>
          <w:i/>
          <w:color w:val="1C1C1C"/>
          <w:w w:val="105"/>
          <w:sz w:val="27"/>
        </w:rPr>
        <w:t xml:space="preserve">has </w:t>
      </w:r>
      <w:r>
        <w:rPr>
          <w:color w:val="1C1C1C"/>
          <w:w w:val="105"/>
          <w:sz w:val="26"/>
        </w:rPr>
        <w:t xml:space="preserve">the </w:t>
      </w:r>
      <w:r>
        <w:rPr>
          <w:b/>
          <w:color w:val="1C1C1C"/>
          <w:w w:val="105"/>
          <w:sz w:val="25"/>
        </w:rPr>
        <w:t xml:space="preserve">same </w:t>
      </w:r>
      <w:r>
        <w:rPr>
          <w:color w:val="1C1C1C"/>
          <w:w w:val="105"/>
          <w:sz w:val="26"/>
        </w:rPr>
        <w:t xml:space="preserve">or similar meaning </w:t>
      </w:r>
      <w:r>
        <w:rPr>
          <w:i/>
          <w:color w:val="1C1C1C"/>
          <w:w w:val="105"/>
          <w:sz w:val="27"/>
        </w:rPr>
        <w:t xml:space="preserve">as </w:t>
      </w:r>
      <w:r>
        <w:rPr>
          <w:color w:val="1C1C1C"/>
          <w:w w:val="105"/>
          <w:sz w:val="26"/>
        </w:rPr>
        <w:t>another word.</w:t>
      </w:r>
    </w:p>
    <w:p w:rsidR="00FD7F94" w:rsidRDefault="00F25188">
      <w:pPr>
        <w:spacing w:before="223"/>
        <w:ind w:left="135"/>
        <w:rPr>
          <w:sz w:val="26"/>
        </w:rPr>
      </w:pPr>
      <w:r>
        <w:rPr>
          <w:b/>
          <w:color w:val="1C1C1C"/>
          <w:w w:val="105"/>
          <w:sz w:val="25"/>
        </w:rPr>
        <w:t xml:space="preserve">Antonym: </w:t>
      </w:r>
      <w:r>
        <w:rPr>
          <w:i/>
          <w:color w:val="1C1C1C"/>
          <w:w w:val="105"/>
          <w:sz w:val="27"/>
        </w:rPr>
        <w:t xml:space="preserve">a </w:t>
      </w:r>
      <w:r>
        <w:rPr>
          <w:color w:val="1C1C1C"/>
          <w:w w:val="105"/>
          <w:sz w:val="26"/>
        </w:rPr>
        <w:t xml:space="preserve">word that </w:t>
      </w:r>
      <w:r>
        <w:rPr>
          <w:i/>
          <w:color w:val="1C1C1C"/>
          <w:w w:val="105"/>
          <w:sz w:val="27"/>
        </w:rPr>
        <w:t xml:space="preserve">has </w:t>
      </w:r>
      <w:r>
        <w:rPr>
          <w:color w:val="1C1C1C"/>
          <w:w w:val="105"/>
          <w:sz w:val="26"/>
        </w:rPr>
        <w:t xml:space="preserve">the </w:t>
      </w:r>
      <w:r>
        <w:rPr>
          <w:b/>
          <w:color w:val="1C1C1C"/>
          <w:w w:val="105"/>
          <w:sz w:val="25"/>
        </w:rPr>
        <w:t xml:space="preserve">opposite </w:t>
      </w:r>
      <w:r>
        <w:rPr>
          <w:color w:val="1C1C1C"/>
          <w:w w:val="105"/>
          <w:sz w:val="26"/>
        </w:rPr>
        <w:t>meaning of another word.</w:t>
      </w:r>
    </w:p>
    <w:p w:rsidR="00FD7F94" w:rsidRDefault="00FD7F94">
      <w:pPr>
        <w:pStyle w:val="BodyText"/>
        <w:spacing w:before="2"/>
        <w:rPr>
          <w:sz w:val="38"/>
        </w:rPr>
      </w:pPr>
    </w:p>
    <w:p w:rsidR="00FD7F94" w:rsidRDefault="00F25188">
      <w:pPr>
        <w:ind w:left="4650" w:right="4641"/>
        <w:jc w:val="center"/>
        <w:rPr>
          <w:rFonts w:ascii="Arial"/>
          <w:b/>
          <w:sz w:val="31"/>
        </w:rPr>
      </w:pPr>
      <w:r>
        <w:pict>
          <v:group id="_x0000_s1030" style="position:absolute;left:0;text-align:left;margin-left:27.85pt;margin-top:19.6pt;width:539.6pt;height:122.4pt;z-index:1120;mso-wrap-distance-left:0;mso-wrap-distance-right:0;mso-position-horizontal-relative:page" coordorigin="557,392" coordsize="10792,2448">
            <v:rect id="_x0000_s1035" style="position:absolute;left:566;top:401;width:10772;height:2428" filled="f" strokecolor="#1c1c1c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540;top:548;width:917;height:1125" filled="f" stroked="f">
              <v:textbox inset="0,0,0,0">
                <w:txbxContent>
                  <w:p w:rsidR="00FD7F94" w:rsidRDefault="00F25188">
                    <w:pPr>
                      <w:spacing w:line="288" w:lineRule="exact"/>
                      <w:ind w:left="259" w:hanging="53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1C1C1C"/>
                        <w:w w:val="105"/>
                        <w:sz w:val="26"/>
                      </w:rPr>
                      <w:t>easy</w:t>
                    </w:r>
                    <w:proofErr w:type="gramEnd"/>
                  </w:p>
                  <w:p w:rsidR="00FD7F94" w:rsidRDefault="00F25188">
                    <w:pPr>
                      <w:spacing w:line="420" w:lineRule="atLeast"/>
                      <w:ind w:right="17" w:firstLine="259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1C1C1C"/>
                        <w:w w:val="105"/>
                        <w:sz w:val="26"/>
                      </w:rPr>
                      <w:t>end</w:t>
                    </w:r>
                    <w:proofErr w:type="gramEnd"/>
                    <w:r>
                      <w:rPr>
                        <w:color w:val="1C1C1C"/>
                        <w:w w:val="105"/>
                        <w:sz w:val="26"/>
                      </w:rPr>
                      <w:t xml:space="preserve"> calming</w:t>
                    </w:r>
                  </w:p>
                </w:txbxContent>
              </v:textbox>
            </v:shape>
            <v:shape id="_x0000_s1033" type="#_x0000_t202" style="position:absolute;left:6987;top:548;width:660;height:1971" filled="f" stroked="f">
              <v:textbox inset="0,0,0,0">
                <w:txbxContent>
                  <w:p w:rsidR="00FD7F94" w:rsidRDefault="00F25188">
                    <w:pPr>
                      <w:spacing w:line="336" w:lineRule="auto"/>
                      <w:ind w:right="18" w:firstLine="57"/>
                      <w:jc w:val="both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1C1C1C"/>
                        <w:w w:val="110"/>
                        <w:sz w:val="26"/>
                      </w:rPr>
                      <w:t>alert</w:t>
                    </w:r>
                    <w:proofErr w:type="gramEnd"/>
                    <w:r>
                      <w:rPr>
                        <w:color w:val="1C1C1C"/>
                        <w:w w:val="110"/>
                        <w:sz w:val="26"/>
                      </w:rPr>
                      <w:t xml:space="preserve"> huge first </w:t>
                    </w:r>
                    <w:r>
                      <w:rPr>
                        <w:color w:val="1C1C1C"/>
                        <w:sz w:val="26"/>
                      </w:rPr>
                      <w:t>joyful</w:t>
                    </w:r>
                  </w:p>
                  <w:p w:rsidR="00FD7F94" w:rsidRDefault="00F25188">
                    <w:pPr>
                      <w:ind w:left="85"/>
                      <w:jc w:val="both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1C1C1C"/>
                        <w:w w:val="115"/>
                        <w:sz w:val="26"/>
                      </w:rPr>
                      <w:t>fast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4169;top:548;width:901;height:1966" filled="f" stroked="f">
              <v:textbox inset="0,0,0,0">
                <w:txbxContent>
                  <w:p w:rsidR="00FD7F94" w:rsidRDefault="00F25188">
                    <w:pPr>
                      <w:spacing w:line="333" w:lineRule="auto"/>
                      <w:ind w:left="9" w:right="22" w:hanging="2"/>
                      <w:jc w:val="center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1C1C1C"/>
                        <w:w w:val="105"/>
                        <w:sz w:val="26"/>
                      </w:rPr>
                      <w:t>tough</w:t>
                    </w:r>
                    <w:proofErr w:type="gramEnd"/>
                    <w:r>
                      <w:rPr>
                        <w:color w:val="1C1C1C"/>
                        <w:w w:val="105"/>
                        <w:sz w:val="26"/>
                      </w:rPr>
                      <w:t xml:space="preserve"> delicate slow bumpy</w:t>
                    </w:r>
                  </w:p>
                  <w:p w:rsidR="00FD7F94" w:rsidRDefault="00F25188">
                    <w:pPr>
                      <w:spacing w:before="4"/>
                      <w:ind w:right="18"/>
                      <w:jc w:val="center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1C1C1C"/>
                        <w:w w:val="105"/>
                        <w:sz w:val="26"/>
                      </w:rPr>
                      <w:t>difficult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1510;top:548;width:818;height:1956" filled="f" stroked="f">
              <v:textbox inset="0,0,0,0">
                <w:txbxContent>
                  <w:p w:rsidR="00FD7F94" w:rsidRDefault="00F25188">
                    <w:pPr>
                      <w:spacing w:line="333" w:lineRule="auto"/>
                      <w:ind w:left="15" w:right="44" w:hanging="8"/>
                      <w:jc w:val="center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1C1C1C"/>
                        <w:w w:val="105"/>
                        <w:sz w:val="26"/>
                      </w:rPr>
                      <w:t>sad</w:t>
                    </w:r>
                    <w:proofErr w:type="gramEnd"/>
                    <w:r>
                      <w:rPr>
                        <w:color w:val="1C1C1C"/>
                        <w:w w:val="10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color w:val="1C1C1C"/>
                        <w:w w:val="95"/>
                        <w:sz w:val="26"/>
                      </w:rPr>
                      <w:t>spooRy</w:t>
                    </w:r>
                    <w:proofErr w:type="spellEnd"/>
                    <w:r>
                      <w:rPr>
                        <w:color w:val="1C1C1C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1C1C1C"/>
                        <w:w w:val="105"/>
                        <w:sz w:val="26"/>
                      </w:rPr>
                      <w:t>soft small</w:t>
                    </w:r>
                  </w:p>
                  <w:p w:rsidR="00FD7F94" w:rsidRDefault="00F25188">
                    <w:pPr>
                      <w:ind w:right="18"/>
                      <w:jc w:val="center"/>
                      <w:rPr>
                        <w:sz w:val="26"/>
                      </w:rPr>
                    </w:pPr>
                    <w:proofErr w:type="gramStart"/>
                    <w:r>
                      <w:rPr>
                        <w:color w:val="1C1C1C"/>
                        <w:sz w:val="26"/>
                      </w:rPr>
                      <w:t>drowsy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/>
          <w:b/>
          <w:color w:val="1C1C1C"/>
          <w:w w:val="105"/>
          <w:sz w:val="31"/>
        </w:rPr>
        <w:t>Word Bank</w:t>
      </w:r>
    </w:p>
    <w:p w:rsidR="00FD7F94" w:rsidRDefault="00FD7F94">
      <w:pPr>
        <w:pStyle w:val="BodyText"/>
        <w:rPr>
          <w:rFonts w:ascii="Arial"/>
          <w:b/>
          <w:sz w:val="20"/>
        </w:rPr>
      </w:pPr>
    </w:p>
    <w:p w:rsidR="00FD7F94" w:rsidRDefault="00FD7F94">
      <w:pPr>
        <w:pStyle w:val="BodyText"/>
        <w:spacing w:before="7" w:after="1"/>
        <w:rPr>
          <w:rFonts w:ascii="Arial"/>
          <w:b/>
          <w:sz w:val="15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3597"/>
        <w:gridCol w:w="3597"/>
      </w:tblGrid>
      <w:tr w:rsidR="00FD7F94">
        <w:trPr>
          <w:trHeight w:val="698"/>
        </w:trPr>
        <w:tc>
          <w:tcPr>
            <w:tcW w:w="3597" w:type="dxa"/>
          </w:tcPr>
          <w:p w:rsidR="00FD7F94" w:rsidRDefault="00FD7F94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FD7F94" w:rsidRDefault="00F25188">
            <w:pPr>
              <w:pStyle w:val="TableParagraph"/>
              <w:ind w:left="1221" w:right="1186"/>
              <w:jc w:val="center"/>
              <w:rPr>
                <w:rFonts w:ascii="Arial"/>
                <w:b/>
                <w:sz w:val="25"/>
              </w:rPr>
            </w:pPr>
            <w:r>
              <w:rPr>
                <w:rFonts w:ascii="Arial"/>
                <w:b/>
                <w:color w:val="1C1C1C"/>
                <w:w w:val="110"/>
                <w:sz w:val="25"/>
              </w:rPr>
              <w:t>Word</w:t>
            </w:r>
          </w:p>
        </w:tc>
        <w:tc>
          <w:tcPr>
            <w:tcW w:w="3597" w:type="dxa"/>
          </w:tcPr>
          <w:p w:rsidR="00FD7F94" w:rsidRDefault="00F25188">
            <w:pPr>
              <w:pStyle w:val="TableParagraph"/>
              <w:spacing w:before="233"/>
              <w:ind w:left="1211"/>
              <w:rPr>
                <w:b/>
                <w:sz w:val="28"/>
              </w:rPr>
            </w:pPr>
            <w:r>
              <w:rPr>
                <w:b/>
                <w:color w:val="1C1C1C"/>
                <w:w w:val="105"/>
                <w:sz w:val="28"/>
              </w:rPr>
              <w:t>Synonym</w:t>
            </w:r>
          </w:p>
        </w:tc>
        <w:tc>
          <w:tcPr>
            <w:tcW w:w="3597" w:type="dxa"/>
          </w:tcPr>
          <w:p w:rsidR="00FD7F94" w:rsidRDefault="00F25188">
            <w:pPr>
              <w:pStyle w:val="TableParagraph"/>
              <w:spacing w:before="233"/>
              <w:ind w:left="1229" w:right="1186"/>
              <w:jc w:val="center"/>
              <w:rPr>
                <w:b/>
                <w:sz w:val="28"/>
              </w:rPr>
            </w:pPr>
            <w:r>
              <w:rPr>
                <w:b/>
                <w:color w:val="1C1C1C"/>
                <w:sz w:val="28"/>
              </w:rPr>
              <w:t>Antonym</w:t>
            </w:r>
          </w:p>
        </w:tc>
      </w:tr>
      <w:tr w:rsidR="00FD7F94">
        <w:trPr>
          <w:trHeight w:val="702"/>
        </w:trPr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25188">
            <w:pPr>
              <w:pStyle w:val="TableParagraph"/>
              <w:spacing w:before="240"/>
              <w:ind w:left="1236" w:right="1203"/>
              <w:jc w:val="center"/>
              <w:rPr>
                <w:sz w:val="26"/>
              </w:rPr>
            </w:pPr>
            <w:r>
              <w:rPr>
                <w:color w:val="1C1C1C"/>
                <w:sz w:val="26"/>
              </w:rPr>
              <w:t>big</w:t>
            </w: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</w:tr>
      <w:tr w:rsidR="00FD7F94">
        <w:trPr>
          <w:trHeight w:val="708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25188">
            <w:pPr>
              <w:pStyle w:val="TableParagraph"/>
              <w:spacing w:before="248"/>
              <w:ind w:left="1236" w:right="1218"/>
              <w:jc w:val="center"/>
              <w:rPr>
                <w:sz w:val="26"/>
              </w:rPr>
            </w:pPr>
            <w:r>
              <w:rPr>
                <w:color w:val="1C1C1C"/>
                <w:w w:val="105"/>
                <w:sz w:val="26"/>
              </w:rPr>
              <w:t>beginning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</w:tr>
      <w:tr w:rsidR="00FD7F94">
        <w:trPr>
          <w:trHeight w:val="70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25188">
            <w:pPr>
              <w:pStyle w:val="TableParagraph"/>
              <w:spacing w:before="251"/>
              <w:ind w:left="1236" w:right="1215"/>
              <w:jc w:val="center"/>
              <w:rPr>
                <w:sz w:val="26"/>
              </w:rPr>
            </w:pPr>
            <w:r>
              <w:rPr>
                <w:color w:val="1C1C1C"/>
                <w:w w:val="105"/>
                <w:sz w:val="26"/>
              </w:rPr>
              <w:t>happy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</w:tr>
      <w:tr w:rsidR="00FD7F94">
        <w:trPr>
          <w:trHeight w:val="70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25188">
            <w:pPr>
              <w:pStyle w:val="TableParagraph"/>
              <w:spacing w:before="249"/>
              <w:ind w:left="1235" w:right="1218"/>
              <w:jc w:val="center"/>
              <w:rPr>
                <w:sz w:val="26"/>
              </w:rPr>
            </w:pPr>
            <w:proofErr w:type="spellStart"/>
            <w:r>
              <w:rPr>
                <w:color w:val="1C1C1C"/>
                <w:sz w:val="26"/>
              </w:rPr>
              <w:t>quicR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</w:tr>
      <w:tr w:rsidR="00FD7F94">
        <w:trPr>
          <w:trHeight w:val="708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25188">
            <w:pPr>
              <w:pStyle w:val="TableParagraph"/>
              <w:spacing w:before="252"/>
              <w:ind w:left="1234" w:right="1218"/>
              <w:jc w:val="center"/>
              <w:rPr>
                <w:sz w:val="26"/>
              </w:rPr>
            </w:pPr>
            <w:r>
              <w:rPr>
                <w:color w:val="1C1C1C"/>
                <w:w w:val="105"/>
                <w:sz w:val="26"/>
              </w:rPr>
              <w:t>simple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</w:tr>
      <w:tr w:rsidR="00FD7F94">
        <w:trPr>
          <w:trHeight w:val="70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25188">
            <w:pPr>
              <w:pStyle w:val="TableParagraph"/>
              <w:spacing w:before="250"/>
              <w:ind w:left="1236" w:right="1201"/>
              <w:jc w:val="center"/>
              <w:rPr>
                <w:sz w:val="26"/>
              </w:rPr>
            </w:pPr>
            <w:r>
              <w:rPr>
                <w:color w:val="1C1C1C"/>
                <w:w w:val="105"/>
                <w:sz w:val="26"/>
              </w:rPr>
              <w:t>rough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</w:tr>
      <w:tr w:rsidR="00FD7F94">
        <w:trPr>
          <w:trHeight w:val="708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FD7F94" w:rsidRDefault="00F25188">
            <w:pPr>
              <w:pStyle w:val="TableParagraph"/>
              <w:ind w:left="1211" w:right="1218"/>
              <w:jc w:val="center"/>
              <w:rPr>
                <w:sz w:val="26"/>
              </w:rPr>
            </w:pPr>
            <w:r>
              <w:rPr>
                <w:color w:val="1C1C1C"/>
                <w:sz w:val="26"/>
              </w:rPr>
              <w:t>sleepy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</w:tr>
      <w:tr w:rsidR="00FD7F94">
        <w:trPr>
          <w:trHeight w:val="708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FD7F94" w:rsidRDefault="00F25188">
            <w:pPr>
              <w:pStyle w:val="TableParagraph"/>
              <w:ind w:left="1220" w:right="1218"/>
              <w:jc w:val="center"/>
              <w:rPr>
                <w:sz w:val="26"/>
              </w:rPr>
            </w:pPr>
            <w:r>
              <w:rPr>
                <w:color w:val="1C1C1C"/>
                <w:w w:val="110"/>
                <w:sz w:val="26"/>
              </w:rPr>
              <w:t>strong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</w:tr>
      <w:tr w:rsidR="00FD7F94">
        <w:trPr>
          <w:trHeight w:val="70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rFonts w:ascii="Arial"/>
                <w:b/>
              </w:rPr>
            </w:pPr>
          </w:p>
          <w:p w:rsidR="00FD7F94" w:rsidRDefault="00F25188">
            <w:pPr>
              <w:pStyle w:val="TableParagraph"/>
              <w:ind w:left="1218" w:right="1218"/>
              <w:jc w:val="center"/>
              <w:rPr>
                <w:sz w:val="26"/>
              </w:rPr>
            </w:pPr>
            <w:r>
              <w:rPr>
                <w:color w:val="1C1C1C"/>
                <w:w w:val="110"/>
                <w:sz w:val="26"/>
              </w:rPr>
              <w:t>scary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94" w:rsidRDefault="00FD7F94">
            <w:pPr>
              <w:pStyle w:val="TableParagraph"/>
              <w:rPr>
                <w:sz w:val="26"/>
              </w:rPr>
            </w:pPr>
          </w:p>
        </w:tc>
      </w:tr>
    </w:tbl>
    <w:p w:rsidR="00FD7F94" w:rsidRDefault="00FD7F94">
      <w:pPr>
        <w:pStyle w:val="BodyText"/>
        <w:rPr>
          <w:rFonts w:ascii="Arial"/>
          <w:b/>
          <w:sz w:val="20"/>
        </w:rPr>
      </w:pPr>
    </w:p>
    <w:p w:rsidR="00FD7F94" w:rsidRDefault="00FD7F94">
      <w:pPr>
        <w:pStyle w:val="BodyText"/>
        <w:rPr>
          <w:rFonts w:ascii="Arial"/>
          <w:b/>
          <w:sz w:val="20"/>
        </w:rPr>
      </w:pPr>
    </w:p>
    <w:p w:rsidR="00FD7F94" w:rsidRDefault="00FD7F94">
      <w:pPr>
        <w:pStyle w:val="BodyText"/>
        <w:spacing w:before="3"/>
        <w:rPr>
          <w:rFonts w:ascii="Arial"/>
          <w:b/>
          <w:sz w:val="23"/>
        </w:rPr>
      </w:pPr>
      <w:bookmarkStart w:id="0" w:name="_GoBack"/>
      <w:bookmarkEnd w:id="0"/>
    </w:p>
    <w:sectPr w:rsidR="00FD7F94">
      <w:type w:val="continuous"/>
      <w:pgSz w:w="11910" w:h="16840"/>
      <w:pgMar w:top="68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7F94"/>
    <w:rsid w:val="00F25188"/>
    <w:rsid w:val="00F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7956033-A141-4EF6-817E-5B171E6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LocalUser</cp:lastModifiedBy>
  <cp:revision>2</cp:revision>
  <dcterms:created xsi:type="dcterms:W3CDTF">2021-08-11T16:27:00Z</dcterms:created>
  <dcterms:modified xsi:type="dcterms:W3CDTF">2021-08-11T16:28:00Z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2021-08-11T00:00:00Z</vt:filetime>
  </property>
</Properties>
</file>